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E62" w:rsidRDefault="00662E62" w:rsidP="00662E62">
      <w:pPr>
        <w:pStyle w:val="Noparagraphstyle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Party Checklist</w:t>
      </w:r>
    </w:p>
    <w:p w:rsidR="00662E62" w:rsidRDefault="00662E62" w:rsidP="00662E62">
      <w:pPr>
        <w:pStyle w:val="Noparagraphstyle"/>
        <w:rPr>
          <w:rFonts w:ascii="Times" w:hAnsi="Times" w:cs="Times"/>
          <w:b/>
          <w:bCs/>
        </w:rPr>
      </w:pPr>
    </w:p>
    <w:p w:rsidR="00662E62" w:rsidRDefault="00662E62" w:rsidP="00662E62">
      <w:pPr>
        <w:pStyle w:val="Noparagraphstyle"/>
      </w:pPr>
      <w:r>
        <w:t xml:space="preserve">For _________________________________________ </w:t>
      </w:r>
      <w:r>
        <w:rPr>
          <w:rFonts w:ascii="Webdings" w:hAnsi="Webdings" w:cs="Webdings"/>
        </w:rPr>
        <w:t></w:t>
      </w:r>
      <w:r>
        <w:t xml:space="preserve"> Initiating party</w:t>
      </w:r>
      <w:r>
        <w:tab/>
        <w:t xml:space="preserve"> </w:t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Responding Party</w:t>
      </w:r>
    </w:p>
    <w:p w:rsidR="00662E62" w:rsidRDefault="00662E62" w:rsidP="00662E62">
      <w:pPr>
        <w:pStyle w:val="Noparagraphstyle"/>
      </w:pPr>
    </w:p>
    <w:p w:rsidR="00662E62" w:rsidRDefault="00662E62" w:rsidP="00662E62">
      <w:pPr>
        <w:pStyle w:val="Noparagraphstyle"/>
      </w:pPr>
      <w:r>
        <w:t xml:space="preserve">Materials mailed in advance:  </w:t>
      </w:r>
      <w:r>
        <w:rPr>
          <w:rFonts w:ascii="Webdings" w:hAnsi="Webdings" w:cs="Webdings"/>
        </w:rPr>
        <w:t></w:t>
      </w:r>
      <w:r>
        <w:t xml:space="preserve"> Letter  </w:t>
      </w:r>
      <w:r>
        <w:rPr>
          <w:rFonts w:ascii="Webdings" w:hAnsi="Webdings" w:cs="Webdings"/>
        </w:rPr>
        <w:t></w:t>
      </w:r>
      <w:r>
        <w:t xml:space="preserve">Description of ministry </w:t>
      </w:r>
      <w:r>
        <w:rPr>
          <w:rFonts w:ascii="Webdings" w:hAnsi="Webdings" w:cs="Webdings"/>
        </w:rPr>
        <w:t></w:t>
      </w:r>
      <w:r>
        <w:t xml:space="preserve">Pamphlet  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t>Guidelines for Christian Conciliation</w:t>
      </w:r>
    </w:p>
    <w:p w:rsidR="00662E62" w:rsidRDefault="00662E62" w:rsidP="00662E62">
      <w:pPr>
        <w:pStyle w:val="Noparagraphstyle"/>
      </w:pP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Have party sign Interview Agreement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Have party complete Party Information Form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Describe conciliation services and answer questions (e.g., regarding confidentiality, no legal representation)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Gather data on the conflict</w:t>
      </w:r>
    </w:p>
    <w:p w:rsidR="00662E62" w:rsidRDefault="00662E62" w:rsidP="00662E62">
      <w:pPr>
        <w:pStyle w:val="Noparagraphstyle"/>
      </w:pPr>
      <w: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What is the problem of dispute?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Who are the other parties and what are their relationships with one another?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How has this party contributed to the situation?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What is known about the parties’ spiritual commitments?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Who is giving this party advice, counsel, or support?</w:t>
      </w:r>
      <w:r>
        <w:br/>
      </w:r>
      <w: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Are there other people who may have a significant influence on this situation?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Has a legal action been filed, or is one likely to be filed?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What evidence or witnesses may be involved?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Are there any urgent time constraints?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 xml:space="preserve">What are the substantive issues, and what positions have the parties taken on them? 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What are the personal, relational, or spiritual issues?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What are the parties’ interests (e.g., motives, desires, objectives, needs, fears)?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(Optional) Is the party taking any medication that may influence his or her behavior?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 xml:space="preserve">(Optional) Has the party ever had a problem with drugs or alcohol? 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ab/>
      </w: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(Optional) Has the party ever been accused of physical abuse?</w:t>
      </w:r>
    </w:p>
    <w:p w:rsidR="00662E62" w:rsidRDefault="00662E62" w:rsidP="00662E62">
      <w:pPr>
        <w:pStyle w:val="Noparagraphstyle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Discuss possible solutions, including referrals</w:t>
      </w:r>
    </w:p>
    <w:p w:rsidR="00662E62" w:rsidRDefault="00662E62" w:rsidP="00662E62">
      <w:pPr>
        <w:pStyle w:val="Noparagraphstyle"/>
      </w:pPr>
    </w:p>
    <w:p w:rsidR="00662E62" w:rsidRDefault="00662E62" w:rsidP="00662E62">
      <w:pPr>
        <w:pStyle w:val="Noparagraphstyle"/>
      </w:pPr>
      <w:r>
        <w:t>If party decides to proceed with conciliation:</w:t>
      </w:r>
    </w:p>
    <w:p w:rsidR="00662E62" w:rsidRDefault="00662E62" w:rsidP="00883540">
      <w:pPr>
        <w:pStyle w:val="Noparagraphstyle"/>
        <w:ind w:left="720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Provide party with fee agreement (Signed on_______________________)</w:t>
      </w:r>
    </w:p>
    <w:p w:rsidR="00662E62" w:rsidRDefault="00662E62" w:rsidP="00883540">
      <w:pPr>
        <w:pStyle w:val="Noparagraphstyle"/>
        <w:ind w:left="720"/>
      </w:pPr>
      <w:r>
        <w:t>Obtain consent to contact advisors</w:t>
      </w:r>
    </w:p>
    <w:p w:rsidR="00662E62" w:rsidRDefault="00662E62" w:rsidP="00883540">
      <w:pPr>
        <w:pStyle w:val="Noparagraphstyle"/>
        <w:ind w:left="720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Contact church/pastor (Sent on___________________________)</w:t>
      </w:r>
    </w:p>
    <w:p w:rsidR="00662E62" w:rsidRDefault="00662E62" w:rsidP="00883540">
      <w:pPr>
        <w:pStyle w:val="Noparagraphstyle"/>
        <w:ind w:left="720"/>
      </w:pPr>
      <w:bookmarkStart w:id="0" w:name="_GoBack"/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Contact attorney (Sent on _______________________________)</w:t>
      </w:r>
    </w:p>
    <w:bookmarkEnd w:id="0"/>
    <w:p w:rsidR="00662E62" w:rsidRDefault="00662E62" w:rsidP="00883540">
      <w:pPr>
        <w:pStyle w:val="Noparagraphstyle"/>
        <w:ind w:left="720"/>
      </w:pPr>
      <w:r>
        <w:rPr>
          <w:rFonts w:ascii="Webdings" w:hAnsi="Webdings" w:cs="Webdings"/>
        </w:rPr>
        <w:t></w:t>
      </w:r>
      <w:r>
        <w:rPr>
          <w:rFonts w:ascii="Webdings" w:hAnsi="Webdings" w:cs="Webdings"/>
        </w:rPr>
        <w:t></w:t>
      </w:r>
      <w:r>
        <w:t>Contact other advisors (optional)</w:t>
      </w:r>
    </w:p>
    <w:p w:rsidR="00662E62" w:rsidRDefault="00662E62" w:rsidP="00883540">
      <w:pPr>
        <w:pStyle w:val="Noparagraphstyle"/>
        <w:ind w:left="720"/>
      </w:pPr>
      <w:r>
        <w:rPr>
          <w:rFonts w:ascii="Webdings" w:hAnsi="Webdings" w:cs="Webdings"/>
        </w:rPr>
        <w:t></w:t>
      </w:r>
      <w:r>
        <w:t>___________________________ (Sent on___________________)</w:t>
      </w:r>
    </w:p>
    <w:p w:rsidR="00662E62" w:rsidRDefault="00662E62" w:rsidP="00883540">
      <w:pPr>
        <w:pStyle w:val="Noparagraphstyle"/>
        <w:ind w:left="720"/>
      </w:pPr>
      <w:r>
        <w:rPr>
          <w:rFonts w:ascii="Webdings" w:hAnsi="Webdings" w:cs="Webdings"/>
        </w:rPr>
        <w:t></w:t>
      </w:r>
      <w:r>
        <w:t>___________________________ (Sent on___________________)</w:t>
      </w:r>
    </w:p>
    <w:p w:rsidR="00662E62" w:rsidRDefault="00662E62" w:rsidP="00662E62">
      <w:pPr>
        <w:pStyle w:val="Noparagraphstyle"/>
      </w:pPr>
    </w:p>
    <w:p w:rsidR="00662E62" w:rsidRDefault="00662E62" w:rsidP="00662E62">
      <w:pPr>
        <w:pStyle w:val="Noparagraphstyle"/>
        <w:rPr>
          <w:rFonts w:ascii="Times Regular" w:hAnsi="Times Regular" w:cs="Times Regular"/>
        </w:rPr>
      </w:pPr>
    </w:p>
    <w:p w:rsidR="001578AE" w:rsidRPr="00662E62" w:rsidRDefault="001578AE" w:rsidP="00662E62">
      <w:pPr>
        <w:rPr>
          <w:rStyle w:val="additionalinfo"/>
          <w:rFonts w:ascii="Calibri" w:hAnsi="Calibri" w:cs="Times New Roman"/>
          <w:sz w:val="22"/>
          <w:szCs w:val="34"/>
        </w:rPr>
      </w:pPr>
    </w:p>
    <w:sectPr w:rsidR="001578AE" w:rsidRPr="00662E62" w:rsidSect="00883540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Caledonia Semi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Regular">
    <w:altName w:val="Times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5F"/>
    <w:rsid w:val="001578AE"/>
    <w:rsid w:val="00164DDF"/>
    <w:rsid w:val="00347D19"/>
    <w:rsid w:val="005A704B"/>
    <w:rsid w:val="00662E62"/>
    <w:rsid w:val="00883540"/>
    <w:rsid w:val="008A429C"/>
    <w:rsid w:val="008E039B"/>
    <w:rsid w:val="008F4D2A"/>
    <w:rsid w:val="00954665"/>
    <w:rsid w:val="0097085F"/>
    <w:rsid w:val="009C6DBB"/>
    <w:rsid w:val="00A62A81"/>
    <w:rsid w:val="00BC2C93"/>
    <w:rsid w:val="00BE640E"/>
    <w:rsid w:val="00CF41A1"/>
    <w:rsid w:val="00E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96C2"/>
  <w15:chartTrackingRefBased/>
  <w15:docId w15:val="{B6D0AE15-185A-1744-BC01-CACB803A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7085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dditionalinfo">
    <w:name w:val="additional info"/>
    <w:uiPriority w:val="99"/>
    <w:rsid w:val="0097085F"/>
    <w:rPr>
      <w:rFonts w:ascii="New Caledonia Semibold" w:hAnsi="New Caledonia Semibold" w:cs="New Caledonia Semibold"/>
      <w:sz w:val="24"/>
      <w:szCs w:val="24"/>
    </w:rPr>
  </w:style>
  <w:style w:type="table" w:styleId="TableGrid">
    <w:name w:val="Table Grid"/>
    <w:basedOn w:val="TableNormal"/>
    <w:uiPriority w:val="59"/>
    <w:rsid w:val="00347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Peacemaker Ministries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Orders</dc:creator>
  <cp:keywords/>
  <dc:description/>
  <cp:lastModifiedBy>Dwight Schettler</cp:lastModifiedBy>
  <cp:revision>3</cp:revision>
  <dcterms:created xsi:type="dcterms:W3CDTF">2018-12-12T03:16:00Z</dcterms:created>
  <dcterms:modified xsi:type="dcterms:W3CDTF">2018-12-12T03:18:00Z</dcterms:modified>
</cp:coreProperties>
</file>